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eastAsia="黑体"/>
          <w:color w:val="0A210D"/>
          <w:sz w:val="32"/>
          <w:szCs w:val="32"/>
          <w:shd w:val="clear" w:color="auto" w:fill="FFFFFF"/>
          <w:lang w:bidi="ar"/>
        </w:rPr>
      </w:pPr>
      <w:r>
        <w:rPr>
          <w:rFonts w:hAnsi="黑体" w:eastAsia="黑体"/>
          <w:color w:val="0A210D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eastAsia="黑体"/>
          <w:color w:val="0A210D"/>
          <w:sz w:val="32"/>
          <w:szCs w:val="32"/>
          <w:shd w:val="clear" w:color="auto" w:fill="FFFFFF"/>
          <w:lang w:bidi="ar"/>
        </w:rPr>
        <w:t>2</w:t>
      </w:r>
    </w:p>
    <w:p>
      <w:pPr>
        <w:spacing w:line="604" w:lineRule="exact"/>
        <w:jc w:val="center"/>
        <w:rPr>
          <w:rFonts w:hint="eastAsia" w:ascii="方正小标宋简体" w:eastAsia="方正小标宋简体"/>
          <w:sz w:val="44"/>
          <w:szCs w:val="44"/>
          <w:lang w:bidi="ar"/>
        </w:rPr>
      </w:pPr>
      <w:r>
        <w:rPr>
          <w:rFonts w:hint="eastAsia" w:ascii="方正小标宋简体" w:eastAsia="方正小标宋简体"/>
          <w:sz w:val="44"/>
          <w:szCs w:val="44"/>
          <w:lang w:bidi="ar"/>
        </w:rPr>
        <w:t>停车资源普查调查表</w:t>
      </w:r>
    </w:p>
    <w:tbl>
      <w:tblPr>
        <w:tblStyle w:val="4"/>
        <w:tblW w:w="1275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324"/>
        <w:gridCol w:w="6031"/>
        <w:gridCol w:w="534"/>
        <w:gridCol w:w="58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" w:hRule="atLeast"/>
          <w:jc w:val="center"/>
        </w:trPr>
        <w:tc>
          <w:tcPr>
            <w:tcW w:w="635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一、停车场基本信息</w:t>
            </w:r>
          </w:p>
        </w:tc>
        <w:tc>
          <w:tcPr>
            <w:tcW w:w="6403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三、收费信息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" w:hRule="atLeast"/>
          <w:jc w:val="center"/>
        </w:trPr>
        <w:tc>
          <w:tcPr>
            <w:tcW w:w="3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603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停车场名称：</w:t>
            </w:r>
          </w:p>
        </w:tc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</w:t>
            </w:r>
          </w:p>
        </w:tc>
        <w:tc>
          <w:tcPr>
            <w:tcW w:w="586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是否收费（①是②否）：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" w:hRule="atLeast"/>
          <w:jc w:val="center"/>
        </w:trPr>
        <w:tc>
          <w:tcPr>
            <w:tcW w:w="3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603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行政区域：</w:t>
            </w:r>
          </w:p>
        </w:tc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21</w:t>
            </w:r>
          </w:p>
        </w:tc>
        <w:tc>
          <w:tcPr>
            <w:tcW w:w="586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收费类型：（①市场调节价②政府指导价③政府定价④其他）：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" w:hRule="atLeast"/>
          <w:jc w:val="center"/>
        </w:trPr>
        <w:tc>
          <w:tcPr>
            <w:tcW w:w="3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603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停车场备案（管理）编号：</w:t>
            </w:r>
          </w:p>
        </w:tc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22</w:t>
            </w:r>
          </w:p>
        </w:tc>
        <w:tc>
          <w:tcPr>
            <w:tcW w:w="586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私人产权车位价格（元</w:t>
            </w:r>
            <w:r>
              <w:rPr>
                <w:color w:val="000000"/>
                <w:kern w:val="0"/>
                <w:szCs w:val="21"/>
              </w:rPr>
              <w:t>/</w:t>
            </w:r>
            <w:r>
              <w:rPr>
                <w:rFonts w:hAnsi="宋体"/>
                <w:color w:val="000000"/>
                <w:kern w:val="0"/>
                <w:szCs w:val="21"/>
              </w:rPr>
              <w:t>个）：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" w:hRule="atLeast"/>
          <w:jc w:val="center"/>
        </w:trPr>
        <w:tc>
          <w:tcPr>
            <w:tcW w:w="3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603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详细地址：</w:t>
            </w:r>
          </w:p>
        </w:tc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23</w:t>
            </w:r>
          </w:p>
        </w:tc>
        <w:tc>
          <w:tcPr>
            <w:tcW w:w="586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地上车位包月租金（元</w:t>
            </w:r>
            <w:r>
              <w:rPr>
                <w:color w:val="000000"/>
                <w:kern w:val="0"/>
                <w:szCs w:val="21"/>
              </w:rPr>
              <w:t>/</w:t>
            </w:r>
            <w:r>
              <w:rPr>
                <w:rFonts w:hAnsi="宋体"/>
                <w:color w:val="000000"/>
                <w:kern w:val="0"/>
                <w:szCs w:val="21"/>
              </w:rPr>
              <w:t>月）：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" w:hRule="atLeast"/>
          <w:jc w:val="center"/>
        </w:trPr>
        <w:tc>
          <w:tcPr>
            <w:tcW w:w="3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6031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停车场类型（①配建停车设施②路外公共停车设施③路内停车泊位④专用停车场）：</w:t>
            </w:r>
          </w:p>
        </w:tc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24</w:t>
            </w:r>
          </w:p>
        </w:tc>
        <w:tc>
          <w:tcPr>
            <w:tcW w:w="586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地下车位包月租金（元</w:t>
            </w:r>
            <w:r>
              <w:rPr>
                <w:color w:val="000000"/>
                <w:kern w:val="0"/>
                <w:szCs w:val="21"/>
              </w:rPr>
              <w:t>/</w:t>
            </w:r>
            <w:r>
              <w:rPr>
                <w:rFonts w:hAnsi="宋体"/>
                <w:color w:val="000000"/>
                <w:kern w:val="0"/>
                <w:szCs w:val="21"/>
              </w:rPr>
              <w:t>月）：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" w:hRule="atLeast"/>
          <w:jc w:val="center"/>
        </w:trPr>
        <w:tc>
          <w:tcPr>
            <w:tcW w:w="3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6031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★</w:t>
            </w:r>
            <w:r>
              <w:rPr>
                <w:rFonts w:hAnsi="宋体"/>
                <w:color w:val="000000"/>
                <w:kern w:val="0"/>
                <w:szCs w:val="21"/>
              </w:rPr>
              <w:t>仅配建停车设施和专用停车场填写</w:t>
            </w:r>
          </w:p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建筑类型（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①</w:t>
            </w:r>
            <w:r>
              <w:rPr>
                <w:rFonts w:hAnsi="宋体"/>
                <w:color w:val="000000"/>
                <w:kern w:val="0"/>
                <w:szCs w:val="21"/>
              </w:rPr>
              <w:t>居住小区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②</w:t>
            </w:r>
            <w:r>
              <w:rPr>
                <w:rFonts w:hAnsi="宋体"/>
                <w:color w:val="000000"/>
                <w:kern w:val="0"/>
                <w:szCs w:val="21"/>
              </w:rPr>
              <w:t>商超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③</w:t>
            </w:r>
            <w:r>
              <w:rPr>
                <w:rFonts w:hAnsi="宋体"/>
                <w:color w:val="000000"/>
                <w:kern w:val="0"/>
                <w:szCs w:val="21"/>
              </w:rPr>
              <w:t>医院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④</w:t>
            </w:r>
            <w:r>
              <w:rPr>
                <w:rFonts w:hAnsi="宋体"/>
                <w:color w:val="000000"/>
                <w:kern w:val="0"/>
                <w:szCs w:val="21"/>
              </w:rPr>
              <w:t>学校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⑤</w:t>
            </w:r>
            <w:r>
              <w:rPr>
                <w:rFonts w:hAnsi="宋体"/>
                <w:color w:val="000000"/>
                <w:kern w:val="0"/>
                <w:szCs w:val="21"/>
              </w:rPr>
              <w:t>酒店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⑥</w:t>
            </w:r>
            <w:r>
              <w:rPr>
                <w:rFonts w:hAnsi="宋体"/>
                <w:color w:val="000000"/>
                <w:kern w:val="0"/>
                <w:szCs w:val="21"/>
              </w:rPr>
              <w:t>写字楼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⑦</w:t>
            </w:r>
            <w:r>
              <w:rPr>
                <w:rFonts w:hAnsi="宋体"/>
                <w:color w:val="000000"/>
                <w:kern w:val="0"/>
                <w:szCs w:val="21"/>
              </w:rPr>
              <w:t>单位大院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⑧</w:t>
            </w:r>
            <w:r>
              <w:rPr>
                <w:rFonts w:hAnsi="宋体"/>
                <w:color w:val="000000"/>
                <w:kern w:val="0"/>
                <w:szCs w:val="21"/>
              </w:rPr>
              <w:t>机场、火车站等交通枢纽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⑨</w:t>
            </w:r>
            <w:r>
              <w:rPr>
                <w:rFonts w:hAnsi="宋体"/>
                <w:color w:val="000000"/>
                <w:kern w:val="0"/>
                <w:szCs w:val="21"/>
              </w:rPr>
              <w:t>其他）：</w:t>
            </w:r>
          </w:p>
        </w:tc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25</w:t>
            </w:r>
          </w:p>
        </w:tc>
        <w:tc>
          <w:tcPr>
            <w:tcW w:w="586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是否有收费公示牌（①是②否）：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9" w:hRule="atLeast"/>
          <w:jc w:val="center"/>
        </w:trPr>
        <w:tc>
          <w:tcPr>
            <w:tcW w:w="3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6031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★仅建筑类型为居住小区的填写</w:t>
            </w:r>
          </w:p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小区户数：</w:t>
            </w:r>
          </w:p>
        </w:tc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26</w:t>
            </w:r>
          </w:p>
        </w:tc>
        <w:tc>
          <w:tcPr>
            <w:tcW w:w="586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收费免费时段：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" w:hRule="atLeast"/>
          <w:jc w:val="center"/>
        </w:trPr>
        <w:tc>
          <w:tcPr>
            <w:tcW w:w="3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6031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hAnsi="宋体" w:eastAsia="宋体"/>
                <w:color w:val="000000"/>
                <w:spacing w:val="-8"/>
                <w:kern w:val="0"/>
                <w:szCs w:val="21"/>
                <w:lang w:eastAsia="zh-CN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★</w:t>
            </w:r>
            <w:r>
              <w:rPr>
                <w:rFonts w:hAnsi="宋体"/>
                <w:color w:val="000000"/>
                <w:spacing w:val="-8"/>
                <w:kern w:val="0"/>
                <w:szCs w:val="21"/>
              </w:rPr>
              <w:t>仅建筑类型为商超、医院、学校、酒店、写字楼、交通枢纽的填写</w:t>
            </w:r>
          </w:p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建筑面积：</w:t>
            </w:r>
          </w:p>
        </w:tc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27</w:t>
            </w:r>
          </w:p>
        </w:tc>
        <w:tc>
          <w:tcPr>
            <w:tcW w:w="586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临时停车收费标准</w:t>
            </w:r>
            <w:r>
              <w:rPr>
                <w:color w:val="000000"/>
                <w:kern w:val="0"/>
                <w:szCs w:val="21"/>
              </w:rPr>
              <w:t>: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" w:hRule="atLeast"/>
          <w:jc w:val="center"/>
        </w:trPr>
        <w:tc>
          <w:tcPr>
            <w:tcW w:w="3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6031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停车场形态（①地面停车场②地下停车库③地上停车楼④地面停车场</w:t>
            </w:r>
            <w:r>
              <w:rPr>
                <w:color w:val="000000"/>
                <w:kern w:val="0"/>
                <w:szCs w:val="21"/>
              </w:rPr>
              <w:t>+</w:t>
            </w:r>
            <w:r>
              <w:rPr>
                <w:rFonts w:hAnsi="宋体"/>
                <w:color w:val="000000"/>
                <w:kern w:val="0"/>
                <w:szCs w:val="21"/>
              </w:rPr>
              <w:t>地下停车库）：</w:t>
            </w:r>
          </w:p>
        </w:tc>
        <w:tc>
          <w:tcPr>
            <w:tcW w:w="6403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四、经营管理单位信息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" w:hRule="atLeast"/>
          <w:jc w:val="center"/>
        </w:trPr>
        <w:tc>
          <w:tcPr>
            <w:tcW w:w="3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603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是否对外开放（①是②否）：</w:t>
            </w:r>
          </w:p>
        </w:tc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28</w:t>
            </w:r>
          </w:p>
        </w:tc>
        <w:tc>
          <w:tcPr>
            <w:tcW w:w="586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停车场主管部门（单位）（①交管部门②城管部门③物业公司④业委会⑤居委会⑥街道社区⑦其他）：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" w:hRule="atLeast"/>
          <w:jc w:val="center"/>
        </w:trPr>
        <w:tc>
          <w:tcPr>
            <w:tcW w:w="3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</w:t>
            </w:r>
          </w:p>
        </w:tc>
        <w:tc>
          <w:tcPr>
            <w:tcW w:w="603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对外开放时间（①全部开放②自选开放时间，请填写开放时段）：</w:t>
            </w:r>
          </w:p>
        </w:tc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29</w:t>
            </w:r>
          </w:p>
        </w:tc>
        <w:tc>
          <w:tcPr>
            <w:tcW w:w="586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停车场产权单位：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" w:hRule="atLeast"/>
          <w:jc w:val="center"/>
        </w:trPr>
        <w:tc>
          <w:tcPr>
            <w:tcW w:w="635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二、车位信息</w:t>
            </w:r>
          </w:p>
        </w:tc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</w:t>
            </w:r>
          </w:p>
        </w:tc>
        <w:tc>
          <w:tcPr>
            <w:tcW w:w="586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停车场经营单位（个人）：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" w:hRule="atLeast"/>
          <w:jc w:val="center"/>
        </w:trPr>
        <w:tc>
          <w:tcPr>
            <w:tcW w:w="3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</w:t>
            </w:r>
          </w:p>
        </w:tc>
        <w:tc>
          <w:tcPr>
            <w:tcW w:w="603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车位总数：</w:t>
            </w:r>
          </w:p>
        </w:tc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31</w:t>
            </w:r>
          </w:p>
        </w:tc>
        <w:tc>
          <w:tcPr>
            <w:tcW w:w="586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联系人和联系方式：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" w:hRule="atLeast"/>
          <w:jc w:val="center"/>
        </w:trPr>
        <w:tc>
          <w:tcPr>
            <w:tcW w:w="3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</w:t>
            </w:r>
          </w:p>
        </w:tc>
        <w:tc>
          <w:tcPr>
            <w:tcW w:w="603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车位分布（①地上②地下③地上</w:t>
            </w:r>
            <w:r>
              <w:rPr>
                <w:color w:val="000000"/>
                <w:kern w:val="0"/>
                <w:szCs w:val="21"/>
              </w:rPr>
              <w:t>+</w:t>
            </w:r>
            <w:r>
              <w:rPr>
                <w:rFonts w:hAnsi="宋体"/>
                <w:color w:val="000000"/>
                <w:kern w:val="0"/>
                <w:szCs w:val="21"/>
              </w:rPr>
              <w:t>地下）：</w:t>
            </w:r>
          </w:p>
        </w:tc>
        <w:tc>
          <w:tcPr>
            <w:tcW w:w="6403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五、其他信息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3" w:hRule="atLeast"/>
          <w:jc w:val="center"/>
        </w:trPr>
        <w:tc>
          <w:tcPr>
            <w:tcW w:w="3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603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地上车位数：</w:t>
            </w:r>
          </w:p>
        </w:tc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32</w:t>
            </w:r>
          </w:p>
        </w:tc>
        <w:tc>
          <w:tcPr>
            <w:tcW w:w="586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★仅配建停车设施填写，由当地自然资源部门根据相关建筑类型配建标准指导填报</w:t>
            </w:r>
          </w:p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规划配建比例（个</w:t>
            </w:r>
            <w:r>
              <w:rPr>
                <w:color w:val="000000"/>
                <w:kern w:val="0"/>
                <w:szCs w:val="21"/>
              </w:rPr>
              <w:t>/</w:t>
            </w:r>
            <w:r>
              <w:rPr>
                <w:rFonts w:hAnsi="宋体"/>
                <w:color w:val="000000"/>
                <w:kern w:val="0"/>
                <w:szCs w:val="21"/>
              </w:rPr>
              <w:t>户或个</w:t>
            </w:r>
            <w:r>
              <w:rPr>
                <w:color w:val="000000"/>
                <w:kern w:val="0"/>
                <w:szCs w:val="21"/>
              </w:rPr>
              <w:t>/</w:t>
            </w:r>
            <w:r>
              <w:rPr>
                <w:rFonts w:hAnsi="宋体"/>
                <w:color w:val="000000"/>
                <w:kern w:val="0"/>
                <w:szCs w:val="21"/>
              </w:rPr>
              <w:t>平米）：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" w:hRule="atLeast"/>
          <w:jc w:val="center"/>
        </w:trPr>
        <w:tc>
          <w:tcPr>
            <w:tcW w:w="3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</w:t>
            </w:r>
          </w:p>
        </w:tc>
        <w:tc>
          <w:tcPr>
            <w:tcW w:w="603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地下车位数：</w:t>
            </w:r>
          </w:p>
        </w:tc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33</w:t>
            </w:r>
          </w:p>
        </w:tc>
        <w:tc>
          <w:tcPr>
            <w:tcW w:w="586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★根据配建标准测算，无配建标准的通过访谈预测</w:t>
            </w:r>
          </w:p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停车位缺口数量：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" w:hRule="atLeast"/>
          <w:jc w:val="center"/>
        </w:trPr>
        <w:tc>
          <w:tcPr>
            <w:tcW w:w="3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</w:t>
            </w:r>
          </w:p>
        </w:tc>
        <w:tc>
          <w:tcPr>
            <w:tcW w:w="603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临时车位数：</w:t>
            </w:r>
          </w:p>
        </w:tc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34</w:t>
            </w:r>
          </w:p>
        </w:tc>
        <w:tc>
          <w:tcPr>
            <w:tcW w:w="586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停车量最多时段：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" w:hRule="atLeast"/>
          <w:jc w:val="center"/>
        </w:trPr>
        <w:tc>
          <w:tcPr>
            <w:tcW w:w="3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</w:t>
            </w:r>
          </w:p>
        </w:tc>
        <w:tc>
          <w:tcPr>
            <w:tcW w:w="603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固定车位数：</w:t>
            </w:r>
          </w:p>
        </w:tc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35</w:t>
            </w:r>
          </w:p>
        </w:tc>
        <w:tc>
          <w:tcPr>
            <w:tcW w:w="586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停车量最少时段：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" w:hRule="atLeast"/>
          <w:jc w:val="center"/>
        </w:trPr>
        <w:tc>
          <w:tcPr>
            <w:tcW w:w="3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</w:t>
            </w:r>
          </w:p>
        </w:tc>
        <w:tc>
          <w:tcPr>
            <w:tcW w:w="603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带充电桩车位数</w:t>
            </w:r>
            <w:r>
              <w:rPr>
                <w:color w:val="000000"/>
                <w:kern w:val="0"/>
                <w:szCs w:val="21"/>
              </w:rPr>
              <w:t>/</w:t>
            </w:r>
            <w:r>
              <w:rPr>
                <w:rFonts w:hAnsi="宋体"/>
                <w:color w:val="000000"/>
                <w:kern w:val="0"/>
                <w:szCs w:val="21"/>
              </w:rPr>
              <w:t>充电桩数量：</w:t>
            </w:r>
          </w:p>
        </w:tc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36</w:t>
            </w:r>
          </w:p>
        </w:tc>
        <w:tc>
          <w:tcPr>
            <w:tcW w:w="586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调查员单位、姓名和联系方式：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" w:hRule="atLeast"/>
          <w:jc w:val="center"/>
        </w:trPr>
        <w:tc>
          <w:tcPr>
            <w:tcW w:w="3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</w:t>
            </w:r>
          </w:p>
        </w:tc>
        <w:tc>
          <w:tcPr>
            <w:tcW w:w="603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残疾人车位数：</w:t>
            </w:r>
          </w:p>
        </w:tc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37</w:t>
            </w:r>
          </w:p>
        </w:tc>
        <w:tc>
          <w:tcPr>
            <w:tcW w:w="586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调查时间：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2NGIwZjZhMjcwY2MzOWY5OTVlZGE4NGZjNTg4ODkifQ=="/>
  </w:docVars>
  <w:rsids>
    <w:rsidRoot w:val="63444DC2"/>
    <w:rsid w:val="2D4F048A"/>
    <w:rsid w:val="33915D5C"/>
    <w:rsid w:val="6344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next w:val="3"/>
    <w:qFormat/>
    <w:uiPriority w:val="6"/>
    <w:pPr>
      <w:spacing w:line="480" w:lineRule="auto"/>
      <w:ind w:left="42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">
    <w:name w:val="UserStyle_1"/>
    <w:basedOn w:val="1"/>
    <w:next w:val="1"/>
    <w:qFormat/>
    <w:uiPriority w:val="6"/>
    <w:pPr>
      <w:ind w:left="2520" w:right="0" w:firstLine="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722</Words>
  <Characters>750</Characters>
  <Lines>0</Lines>
  <Paragraphs>0</Paragraphs>
  <TotalTime>0</TotalTime>
  <ScaleCrop>false</ScaleCrop>
  <LinksUpToDate>false</LinksUpToDate>
  <CharactersWithSpaces>750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2022-05-11T02:03:00Z</dcterms:created>
  <dc:creator>Poison丶biti1425784677</dc:creator>
  <cp:lastModifiedBy>Poison丶biti1425784677</cp:lastModifiedBy>
  <dcterms:modified xsi:type="dcterms:W3CDTF">2022-05-11T02:14:04Z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8A6EB1951E0B4A5C9968F29B3B957008</vt:lpwstr>
  </property>
</Properties>
</file>